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jc w:val="left"/>
        <w:tblInd w:w="-108" w:type="dxa"/>
        <w:tblW w:w="14709" w:type="dxa"/>
      </w:tblPr>
      <w:tblGrid>
        <w:gridCol w:w="4785"/>
        <w:gridCol w:w="9924"/>
      </w:tblGrid>
      <w:tr>
        <w:trPr>
          <w:trHeight w:val="0" w:hRule="auto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924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распоряжением администрации</w:t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Новопокровского сельского поселения</w:t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Новопокровского района </w:t>
            </w:r>
          </w:p>
          <w:p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06.05.2022 № 107-р</w:t>
            </w:r>
            <w:r>
              <w:rPr>
                <w:sz w:val="28"/>
                <w:szCs w:val="2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after="0" w:line="240" w:lineRule="auto"/>
        <w:jc w:val="center"/>
        <w:tabs>
          <w:tab w:val="left" w:pos="5827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 </w:t>
      </w:r>
    </w:p>
    <w:p>
      <w:pPr>
        <w:pStyle w:val="2"/>
        <w:spacing w:after="0" w:line="240" w:lineRule="auto"/>
        <w:jc w:val="center"/>
        <w:tabs>
          <w:tab w:val="left" w:pos="5827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контрольных мероприятий по внутреннему </w:t>
      </w:r>
      <w:r>
        <w:rPr>
          <w:bCs/>
          <w:sz w:val="28"/>
          <w:szCs w:val="28"/>
        </w:rPr>
      </w:r>
    </w:p>
    <w:p>
      <w:pPr>
        <w:pStyle w:val="2"/>
        <w:spacing w:after="0" w:line="240" w:lineRule="auto"/>
        <w:jc w:val="center"/>
        <w:tabs>
          <w:tab w:val="left" w:pos="5827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муниципальному финансовому контролю в сфере закупок </w:t>
      </w:r>
    </w:p>
    <w:p>
      <w:pPr>
        <w:pStyle w:val="2"/>
        <w:spacing w:after="0" w:line="240" w:lineRule="auto"/>
        <w:jc w:val="center"/>
        <w:tabs>
          <w:tab w:val="left" w:pos="5827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в сфере бюджетных правоотношений на 202</w:t>
      </w: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jc w:val="left"/>
        <w:tblInd w:w="-108" w:type="dxa"/>
        <w:tblW w:w="14850" w:type="dxa"/>
      </w:tblPr>
      <w:tblGrid>
        <w:gridCol w:w="594"/>
        <w:gridCol w:w="3402"/>
        <w:gridCol w:w="4901"/>
        <w:gridCol w:w="1985"/>
        <w:gridCol w:w="2126"/>
        <w:gridCol w:w="1842"/>
      </w:tblGrid>
      <w:tr>
        <w:trPr>
          <w:trHeight w:val="0" w:hRule="auto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r>
              <w:t>№ п/п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 xml:space="preserve">Объект контроля, </w:t>
            </w:r>
          </w:p>
          <w:p>
            <w:pPr>
              <w:spacing/>
              <w:jc w:val="center"/>
            </w:pPr>
            <w:r>
              <w:t>его ИНН и местонахождение</w:t>
            </w:r>
          </w:p>
        </w:tc>
        <w:tc>
          <w:tcPr>
            <w:tcW w:w="490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 xml:space="preserve">Предмет проведения проверки, </w:t>
            </w:r>
          </w:p>
          <w:p>
            <w:pPr>
              <w:spacing/>
              <w:jc w:val="center"/>
            </w:pPr>
            <w:r>
              <w:t>проверяемый период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 xml:space="preserve">Основание проведения </w:t>
            </w:r>
          </w:p>
          <w:p>
            <w:pPr>
              <w:spacing/>
              <w:jc w:val="center"/>
            </w:pPr>
            <w:r>
              <w:t>проверки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Ответственный исполнитель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nil" w:sz="0" w:space="0" w:color="000000" tmln="2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Срок проведения проверки</w:t>
            </w:r>
          </w:p>
        </w:tc>
      </w:tr>
    </w:tbl>
    <w:p>
      <w:pPr>
        <w:spacing/>
        <w:jc w:val="center"/>
        <w:rPr>
          <w:sz w:val="2"/>
          <w:szCs w:val="2"/>
        </w:rPr>
      </w:pPr>
      <w:r>
        <w:rPr>
          <w:sz w:val="2"/>
          <w:szCs w:val="2"/>
        </w:rPr>
      </w:r>
    </w:p>
    <w:tbl>
      <w:tblPr>
        <w:jc w:val="left"/>
        <w:tblInd w:w="-108" w:type="dxa"/>
        <w:tblW w:w="14850" w:type="dxa"/>
      </w:tblPr>
      <w:tblGrid>
        <w:gridCol w:w="594"/>
        <w:gridCol w:w="3402"/>
        <w:gridCol w:w="4901"/>
        <w:gridCol w:w="1985"/>
        <w:gridCol w:w="2126"/>
        <w:gridCol w:w="1842"/>
      </w:tblGrid>
      <w:tr>
        <w:trPr>
          <w:tblHeader/>
          <w:trHeight w:val="0" w:hRule="auto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1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2</w:t>
            </w:r>
          </w:p>
        </w:tc>
        <w:tc>
          <w:tcPr>
            <w:tcW w:w="490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3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4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5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6</w:t>
            </w:r>
          </w:p>
        </w:tc>
      </w:tr>
      <w:tr>
        <w:trPr>
          <w:trHeight w:val="0" w:hRule="auto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1.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ind w:left="720"/>
            </w:pPr>
            <w:r>
              <w:t xml:space="preserve">Муниципальное учреждение «Имущество» </w:t>
            </w:r>
          </w:p>
          <w:p>
            <w:pPr>
              <w:spacing/>
              <w:jc w:val="center"/>
            </w:pPr>
            <w:r>
              <w:t>ИНН 2360004741</w:t>
            </w:r>
          </w:p>
          <w:p>
            <w:pPr>
              <w:spacing/>
              <w:jc w:val="center"/>
            </w:pPr>
            <w:r>
              <w:t>353020, Краснодарский край, Новопокровский район, станица Новопокровская, улица Ленина, 110</w:t>
            </w:r>
          </w:p>
        </w:tc>
        <w:tc>
          <w:tcPr>
            <w:tcW w:w="490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Проверка соблюдения законодательства Российской Федерации и иных нормативных правовых актов при осуществлении финансово-хозяйственной деятельности</w:t>
            </w:r>
          </w:p>
          <w:p>
            <w:pPr>
              <w:spacing/>
              <w:jc w:val="center"/>
            </w:pPr>
            <w:r>
              <w:t>Проверяемый период: 2021 год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статья 269.2 Бюджетного кодекса РФ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Специалист 1 категории отдела экономики, прогнозирования и доходов администрации Новопокровского сельского поселения – Потопахина С.Н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 28 марта по 8 апреля 2022 года</w:t>
            </w:r>
          </w:p>
        </w:tc>
      </w:tr>
      <w:tr>
        <w:trPr>
          <w:trHeight w:val="0" w:hRule="auto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2.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 xml:space="preserve">Муниципальное учреждение культуры «Новопокровская поселенческая библиотека» Новопокровского сельского поселения Новопокровского района </w:t>
            </w:r>
          </w:p>
          <w:p>
            <w:pPr>
              <w:spacing/>
              <w:jc w:val="center"/>
            </w:pPr>
            <w:r>
              <w:t>ИНН 2360001571</w:t>
            </w:r>
          </w:p>
          <w:p>
            <w:pPr>
              <w:spacing/>
              <w:jc w:val="center"/>
            </w:pPr>
            <w:r>
              <w:t>353021, Краснодарский край, Новопокровский район, станица Новопокровская, улица Черняховского, 1</w:t>
            </w:r>
          </w:p>
        </w:tc>
        <w:tc>
          <w:tcPr>
            <w:tcW w:w="490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Соблюдение законодательства РФ и иных нормативных правовых актов РФ о контрактной системе в сфере закупок</w:t>
            </w:r>
          </w:p>
          <w:p>
            <w:pPr>
              <w:spacing/>
              <w:jc w:val="center"/>
            </w:pPr>
            <w:r>
              <w:t>Проверяемый период: 2021 год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часть 9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Ведущий специалист отдела экономики, прогнозирования и доходов администрации Новопокровского сельского поселения – Умрихина Е.Б.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"/>
              <w:left w:val="single" w:sz="4" w:space="0" w:color="000000" tmln="10, 20, 20, 0"/>
              <w:bottom w:val="single" w:sz="4" w:space="0" w:color="000000" tmln="10, 20, 20, 0"/>
              <w:right w:val="single" w:sz="4" w:space="0" w:color="000000" tmln="10, 20, 20, 0"/>
              <w:tl2br w:val="nil" w:sz="0" w:space="0" w:color="000000" tmln="20, 20, 20, 0"/>
              <w:tr2bl w:val="nil" w:sz="0" w:space="0" w:color="000000" tmln="20, 20, 20, 0"/>
            </w:tcBorders>
            <w:tmTcPr id="1653542666" protected="0"/>
          </w:tcPr>
          <w:p>
            <w:pPr>
              <w:spacing/>
              <w:jc w:val="center"/>
            </w:pPr>
            <w:r>
              <w:t>с 11 апреля по 29 апреля 2022 года</w:t>
            </w:r>
          </w:p>
        </w:tc>
      </w:tr>
    </w:tbl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сельского поселения                                                    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А.А. Соловьева</w:t>
      </w:r>
      <w:r>
        <w:rPr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8"/>
      <w:footerReference w:type="default" r:id="rId9"/>
      <w:headerReference w:type="first" r:id="rId10"/>
      <w:footerReference w:type="first" r:id="rId11"/>
      <w:type w:val="nextPage"/>
      <w:pgSz w:h="11906" w:w="16838" w:orient="landscape"/>
      <w:pgMar w:left="1134" w:top="1701" w:right="1134" w:bottom="567" w:header="709" w:footer="709"/>
      <w:paperSrc w:first="0" w:other="0"/>
      <w:titlePg/>
      <w:tmGutter w:val="3"/>
      <w:mirrorMargins w:val="0"/>
      <w:tmSection w:h="-2">
        <w:tmHeader w:id="0" w:h="0" w:left="1134" w:right="1134" w:top="0" w:bottom="0" edge="709" text="0">
          <w:shd w:val="none"/>
        </w:tmHeader>
        <w:tmFooter w:id="0" w:h="0" w:left="1134" w:right="1134" w:top="0" w:bottom="0" edge="709" text="0">
          <w:shd w:val="none"/>
        </w:tmFooter>
        <w:tmHeader w:id="2" w:h="0" w:left="1134" w:right="1134" w:top="0" w:bottom="0" edge="709" text="0">
          <w:shd w:val="none"/>
        </w:tmHeader>
        <w:tmFooter w:id="2" w:h="0" w:left="1134" w:right="1134" w:top="0" w:bottom="0" edge="709" text="0">
          <w:shd w:val="none"/>
        </w:tmFooter>
      </w:tmSection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Tahoma">
    <w:panose1 w:val="020B060403050404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Cambria">
    <w:panose1 w:val="02040503050406030204"/>
    <w:charset w:val="cc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  <w:spacing/>
      <w:jc w:val="center"/>
      <w:rPr>
        <w:sz w:val="28"/>
        <w:szCs w:val="28"/>
      </w:rPr>
    </w:pPr>
    <w:r>
      <w:rPr>
        <w:sz w:val="28"/>
        <w:szCs w:val="28"/>
      </w:rPr>
      <w:fldChar w:fldCharType="begin"/>
      <w:instrText xml:space="preserve"> PAGE \* Arabic </w:instrText>
      <w:fldChar w:fldCharType="separate"/>
      <w:t>2</w:t>
      <w:fldChar w:fldCharType="end"/>
    </w:r>
  </w:p>
  <w:p>
    <w:pPr>
      <w:pStyle w:val="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  <w:rPr>
        <w:rPr>
          <w:rFonts w:cs="Times New Roman"/>
        </w:rPr>
      </w:rPr>
    </w:lvl>
    <w:lvl w:ilvl="1">
      <w:start w:val="1"/>
      <w:numFmt w:val="decimal"/>
      <w:suff w:val="tab"/>
      <w:lvlText w:val="%1.%2."/>
      <w:lvlJc w:val="left"/>
      <w:pPr>
        <w:ind w:left="360" w:hanging="0"/>
      </w:pPr>
      <w:rPr>
        <w:rPr>
          <w:rFonts w:cs="Times New Roman"/>
        </w:rPr>
      </w:rPr>
    </w:lvl>
    <w:lvl w:ilvl="2">
      <w:start w:val="1"/>
      <w:numFmt w:val="decimal"/>
      <w:suff w:val="tab"/>
      <w:lvlText w:val="%1.%2.%3."/>
      <w:lvlJc w:val="left"/>
      <w:pPr>
        <w:ind w:left="360" w:hanging="0"/>
      </w:pPr>
      <w:rPr>
        <w:rPr>
          <w:rFonts w:cs="Times New Roman"/>
        </w:rPr>
      </w:rPr>
    </w:lvl>
    <w:lvl w:ilvl="3">
      <w:start w:val="1"/>
      <w:numFmt w:val="decimal"/>
      <w:suff w:val="tab"/>
      <w:lvlText w:val="%1.%2.%3.%4."/>
      <w:lvlJc w:val="left"/>
      <w:pPr>
        <w:ind w:left="360" w:hanging="0"/>
      </w:pPr>
      <w:rPr>
        <w:rPr>
          <w:rFonts w:cs="Times New Roman"/>
        </w:rPr>
      </w:rPr>
    </w:lvl>
    <w:lvl w:ilvl="4">
      <w:start w:val="1"/>
      <w:numFmt w:val="decimal"/>
      <w:suff w:val="tab"/>
      <w:lvlText w:val="%1.%2.%3.%4.%5."/>
      <w:lvlJc w:val="left"/>
      <w:pPr>
        <w:ind w:left="360" w:hanging="0"/>
      </w:pPr>
      <w:rPr>
        <w:rPr>
          <w:rFonts w:cs="Times New Roman"/>
        </w:rPr>
      </w:rPr>
    </w:lvl>
    <w:lvl w:ilvl="5">
      <w:start w:val="1"/>
      <w:numFmt w:val="decimal"/>
      <w:suff w:val="tab"/>
      <w:lvlText w:val="%1.%2.%3.%4.%5.%6."/>
      <w:lvlJc w:val="left"/>
      <w:pPr>
        <w:ind w:left="360" w:hanging="0"/>
      </w:pPr>
      <w:rPr>
        <w:rPr>
          <w:rFonts w:cs="Times New Roman"/>
        </w:rPr>
      </w:rPr>
    </w:lvl>
    <w:lvl w:ilvl="6">
      <w:start w:val="1"/>
      <w:numFmt w:val="decimal"/>
      <w:suff w:val="tab"/>
      <w:lvlText w:val="%1.%2.%3.%4.%5.%6.%7."/>
      <w:lvlJc w:val="left"/>
      <w:pPr>
        <w:ind w:left="360" w:hanging="0"/>
      </w:pPr>
      <w:rPr>
        <w:rPr>
          <w:rFonts w:cs="Times New Roman"/>
        </w:rPr>
      </w:rPr>
    </w:lvl>
    <w:lvl w:ilvl="7">
      <w:start w:val="1"/>
      <w:numFmt w:val="decimal"/>
      <w:suff w:val="tab"/>
      <w:lvlText w:val="%1.%2.%3.%4.%5.%6.%7.%8."/>
      <w:lvlJc w:val="left"/>
      <w:pPr>
        <w:ind w:left="360" w:hanging="0"/>
      </w:pPr>
      <w:rPr>
        <w:rPr>
          <w:rFonts w:cs="Times New Roman"/>
        </w:rPr>
      </w:rPr>
    </w:lvl>
    <w:lvl w:ilvl="8">
      <w:start w:val="1"/>
      <w:numFmt w:val="decimal"/>
      <w:suff w:val="tab"/>
      <w:lvlText w:val="%1.%2.%3.%4.%5.%6.%7.%8.%9."/>
      <w:lvlJc w:val="left"/>
      <w:pPr>
        <w:ind w:left="360" w:hanging="0"/>
      </w:pPr>
      <w:rPr>
        <w:rPr>
          <w:rFonts w:cs="Times New Roman"/>
        </w:rPr>
      </w:rPr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0" w:hanging="0"/>
      </w:pPr>
      <w:rPr/>
    </w:lvl>
    <w:lvl w:ilvl="1">
      <w:start w:val="1"/>
      <w:numFmt w:val="decimal"/>
      <w:suff w:val="tab"/>
      <w:lvlText w:val="%1.%2."/>
      <w:lvlJc w:val="left"/>
      <w:pPr>
        <w:ind w:left="708" w:hanging="0"/>
      </w:pPr>
      <w:rPr/>
    </w:lvl>
    <w:lvl w:ilvl="2">
      <w:start w:val="1"/>
      <w:numFmt w:val="decimal"/>
      <w:suff w:val="tab"/>
      <w:lvlText w:val="%1.%2.%3."/>
      <w:lvlJc w:val="left"/>
      <w:pPr>
        <w:ind w:left="1416" w:hanging="0"/>
      </w:pPr>
      <w:rPr/>
    </w:lvl>
    <w:lvl w:ilvl="3">
      <w:start w:val="1"/>
      <w:numFmt w:val="decimal"/>
      <w:suff w:val="tab"/>
      <w:lvlText w:val="%1.%2.%3.%4."/>
      <w:lvlJc w:val="left"/>
      <w:pPr>
        <w:ind w:left="2124" w:hanging="0"/>
      </w:pPr>
      <w:rPr/>
    </w:lvl>
    <w:lvl w:ilvl="4">
      <w:start w:val="1"/>
      <w:numFmt w:val="decimal"/>
      <w:suff w:val="tab"/>
      <w:lvlText w:val="%1.%2.%3.%4.%5."/>
      <w:lvlJc w:val="left"/>
      <w:pPr>
        <w:ind w:left="2832" w:hanging="0"/>
      </w:pPr>
      <w:rPr/>
    </w:lvl>
    <w:lvl w:ilvl="5">
      <w:start w:val="1"/>
      <w:numFmt w:val="decimal"/>
      <w:suff w:val="tab"/>
      <w:lvlText w:val="%1.%2.%3.%4.%5.%6."/>
      <w:lvlJc w:val="left"/>
      <w:pPr>
        <w:ind w:left="3540" w:hanging="0"/>
      </w:pPr>
      <w:rPr/>
    </w:lvl>
    <w:lvl w:ilvl="6">
      <w:start w:val="1"/>
      <w:numFmt w:val="decimal"/>
      <w:suff w:val="tab"/>
      <w:lvlText w:val="%1.%2.%3.%4.%5.%6.%7."/>
      <w:lvlJc w:val="left"/>
      <w:pPr>
        <w:ind w:left="4248" w:hanging="0"/>
      </w:pPr>
      <w:rPr/>
    </w:lvl>
    <w:lvl w:ilvl="7">
      <w:start w:val="1"/>
      <w:numFmt w:val="decimal"/>
      <w:suff w:val="tab"/>
      <w:lvlText w:val="%1.%2.%3.%4.%5.%6.%7.%8."/>
      <w:lvlJc w:val="left"/>
      <w:pPr>
        <w:ind w:left="4956" w:hanging="0"/>
      </w:pPr>
      <w:rPr/>
    </w:lvl>
    <w:lvl w:ilvl="8">
      <w:start w:val="1"/>
      <w:numFmt w:val="decimal"/>
      <w:suff w:val="tab"/>
      <w:lvlText w:val="%1.%2.%3.%4.%5.%6.%7.%8.%9."/>
      <w:lvlJc w:val="left"/>
      <w:pPr>
        <w:ind w:left="5664" w:hanging="0"/>
      </w:pPr>
      <w:rPr/>
    </w:lvl>
  </w:abstractNum>
  <w:abstractNum w:abstractNumId="3">
    <w:multiLevelType w:val="hybridMultilevel"/>
    <w:name w:val="Нумерованный список 3"/>
    <w:lvl w:ilvl="0">
      <w:start w:val="3"/>
      <w:numFmt w:val="decimal"/>
      <w:suff w:val="tab"/>
      <w:lvlText w:val="%1."/>
      <w:lvlJc w:val="left"/>
      <w:pPr>
        <w:ind w:left="0" w:hanging="0"/>
      </w:pPr>
      <w:rPr/>
    </w:lvl>
    <w:lvl w:ilvl="1">
      <w:start w:val="3"/>
      <w:numFmt w:val="decimal"/>
      <w:suff w:val="tab"/>
      <w:lvlText w:val="%1.%2."/>
      <w:lvlJc w:val="left"/>
      <w:pPr>
        <w:ind w:left="0" w:hanging="0"/>
      </w:pPr>
      <w:rPr/>
    </w:lvl>
    <w:lvl w:ilvl="2">
      <w:start w:val="1"/>
      <w:numFmt w:val="decimal"/>
      <w:suff w:val="tab"/>
      <w:lvlText w:val="%1.%2.%3."/>
      <w:lvlJc w:val="left"/>
      <w:pPr>
        <w:ind w:left="0" w:hanging="0"/>
      </w:pPr>
      <w:rPr/>
    </w:lvl>
    <w:lvl w:ilvl="3">
      <w:start w:val="1"/>
      <w:numFmt w:val="decimal"/>
      <w:suff w:val="tab"/>
      <w:lvlText w:val="%1.%2.%3.%4."/>
      <w:lvlJc w:val="left"/>
      <w:pPr>
        <w:ind w:left="0" w:hanging="0"/>
      </w:pPr>
      <w:rPr/>
    </w:lvl>
    <w:lvl w:ilvl="4">
      <w:start w:val="1"/>
      <w:numFmt w:val="decimal"/>
      <w:suff w:val="tab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tab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tab"/>
      <w:lvlText w:val="%1.%2.%3.%4.%5.%6.%7."/>
      <w:lvlJc w:val="left"/>
      <w:pPr>
        <w:ind w:left="0" w:hanging="0"/>
      </w:pPr>
      <w:rPr/>
    </w:lvl>
    <w:lvl w:ilvl="7">
      <w:start w:val="1"/>
      <w:numFmt w:val="decimal"/>
      <w:suff w:val="tab"/>
      <w:lvlText w:val="%1.%2.%3.%4.%5.%6.%7.%8."/>
      <w:lvlJc w:val="left"/>
      <w:pPr>
        <w:ind w:left="0" w:hanging="0"/>
      </w:pPr>
      <w:rPr/>
    </w:lvl>
    <w:lvl w:ilvl="8">
      <w:start w:val="1"/>
      <w:numFmt w:val="decimal"/>
      <w:suff w:val="tab"/>
      <w:lvlText w:val="%1.%2.%3.%4.%5.%6.%7.%8.%9."/>
      <w:lvlJc w:val="left"/>
      <w:pPr>
        <w:ind w:left="0" w:hanging="0"/>
      </w:pPr>
      <w:rPr/>
    </w:lvl>
  </w:abstractNum>
  <w:abstractNum w:abstractNumId="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705" w:hanging="0"/>
      </w:pPr>
      <w:rPr/>
    </w:lvl>
    <w:lvl w:ilvl="1">
      <w:start w:val="1"/>
      <w:numFmt w:val="lowerLetter"/>
      <w:suff w:val="tab"/>
      <w:lvlText w:val="%2."/>
      <w:lvlJc w:val="left"/>
      <w:pPr>
        <w:ind w:left="1425" w:hanging="0"/>
      </w:pPr>
      <w:rPr/>
    </w:lvl>
    <w:lvl w:ilvl="2">
      <w:start w:val="1"/>
      <w:numFmt w:val="lowerRoman"/>
      <w:suff w:val="tab"/>
      <w:lvlText w:val="%3."/>
      <w:lvlJc w:val="left"/>
      <w:pPr>
        <w:ind w:left="2325" w:hanging="0"/>
      </w:pPr>
      <w:rPr/>
    </w:lvl>
    <w:lvl w:ilvl="3">
      <w:start w:val="1"/>
      <w:numFmt w:val="decimal"/>
      <w:suff w:val="tab"/>
      <w:lvlText w:val="%4."/>
      <w:lvlJc w:val="left"/>
      <w:pPr>
        <w:ind w:left="2865" w:hanging="0"/>
      </w:pPr>
      <w:rPr/>
    </w:lvl>
    <w:lvl w:ilvl="4">
      <w:start w:val="1"/>
      <w:numFmt w:val="lowerLetter"/>
      <w:suff w:val="tab"/>
      <w:lvlText w:val="%5."/>
      <w:lvlJc w:val="left"/>
      <w:pPr>
        <w:ind w:left="3585" w:hanging="0"/>
      </w:pPr>
      <w:rPr/>
    </w:lvl>
    <w:lvl w:ilvl="5">
      <w:start w:val="1"/>
      <w:numFmt w:val="lowerRoman"/>
      <w:suff w:val="tab"/>
      <w:lvlText w:val="%6."/>
      <w:lvlJc w:val="left"/>
      <w:pPr>
        <w:ind w:left="4485" w:hanging="0"/>
      </w:pPr>
      <w:rPr/>
    </w:lvl>
    <w:lvl w:ilvl="6">
      <w:start w:val="1"/>
      <w:numFmt w:val="decimal"/>
      <w:suff w:val="tab"/>
      <w:lvlText w:val="%7."/>
      <w:lvlJc w:val="left"/>
      <w:pPr>
        <w:ind w:left="5025" w:hanging="0"/>
      </w:pPr>
      <w:rPr/>
    </w:lvl>
    <w:lvl w:ilvl="7">
      <w:start w:val="1"/>
      <w:numFmt w:val="lowerLetter"/>
      <w:suff w:val="tab"/>
      <w:lvlText w:val="%8."/>
      <w:lvlJc w:val="left"/>
      <w:pPr>
        <w:ind w:left="5745" w:hanging="0"/>
      </w:pPr>
      <w:rPr/>
    </w:lvl>
    <w:lvl w:ilvl="8">
      <w:start w:val="1"/>
      <w:numFmt w:val="lowerRoman"/>
      <w:suff w:val="tab"/>
      <w:lvlText w:val="%9."/>
      <w:lvlJc w:val="left"/>
      <w:pPr>
        <w:ind w:left="6645" w:hanging="0"/>
      </w:pPr>
      <w:rPr/>
    </w:lvl>
  </w:abstractNum>
  <w:abstractNum w:abstractNumId="5">
    <w:multiLevelType w:val="hybridMultilevel"/>
    <w:name w:val="Нумерованный список 5"/>
    <w:lvl w:ilvl="0">
      <w:start w:val="3"/>
      <w:numFmt w:val="decimal"/>
      <w:suff w:val="tab"/>
      <w:lvlText w:val="%1."/>
      <w:lvlJc w:val="left"/>
      <w:pPr>
        <w:ind w:left="0" w:hanging="0"/>
      </w:pPr>
      <w:rPr/>
    </w:lvl>
    <w:lvl w:ilvl="1">
      <w:start w:val="1"/>
      <w:numFmt w:val="decimal"/>
      <w:suff w:val="tab"/>
      <w:lvlText w:val="%1.%2."/>
      <w:lvlJc w:val="left"/>
      <w:pPr>
        <w:ind w:left="0" w:hanging="0"/>
      </w:pPr>
      <w:rPr/>
    </w:lvl>
    <w:lvl w:ilvl="2">
      <w:start w:val="1"/>
      <w:numFmt w:val="decimal"/>
      <w:suff w:val="tab"/>
      <w:lvlText w:val="%1.%2.%3."/>
      <w:lvlJc w:val="left"/>
      <w:pPr>
        <w:ind w:left="0" w:hanging="0"/>
      </w:pPr>
      <w:rPr/>
    </w:lvl>
    <w:lvl w:ilvl="3">
      <w:start w:val="1"/>
      <w:numFmt w:val="decimal"/>
      <w:suff w:val="tab"/>
      <w:lvlText w:val="%1.%2.%3.%4."/>
      <w:lvlJc w:val="left"/>
      <w:pPr>
        <w:ind w:left="0" w:hanging="0"/>
      </w:pPr>
      <w:rPr/>
    </w:lvl>
    <w:lvl w:ilvl="4">
      <w:start w:val="1"/>
      <w:numFmt w:val="decimal"/>
      <w:suff w:val="tab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tab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tab"/>
      <w:lvlText w:val="%1.%2.%3.%4.%5.%6.%7."/>
      <w:lvlJc w:val="left"/>
      <w:pPr>
        <w:ind w:left="0" w:hanging="0"/>
      </w:pPr>
      <w:rPr/>
    </w:lvl>
    <w:lvl w:ilvl="7">
      <w:start w:val="1"/>
      <w:numFmt w:val="decimal"/>
      <w:suff w:val="tab"/>
      <w:lvlText w:val="%1.%2.%3.%4.%5.%6.%7.%8."/>
      <w:lvlJc w:val="left"/>
      <w:pPr>
        <w:ind w:left="0" w:hanging="0"/>
      </w:pPr>
      <w:rPr/>
    </w:lvl>
    <w:lvl w:ilvl="8">
      <w:start w:val="1"/>
      <w:numFmt w:val="decimal"/>
      <w:suff w:val="tab"/>
      <w:lvlText w:val="%1.%2.%3.%4.%5.%6.%7.%8.%9."/>
      <w:lvlJc w:val="left"/>
      <w:pPr>
        <w:ind w:left="0" w:hanging="0"/>
      </w:pPr>
      <w:rPr/>
    </w:lvl>
  </w:abstractNum>
  <w:abstractNum w:abstractNumId="6">
    <w:multiLevelType w:val="singleLevel"/>
    <w:name w:val="Bullet 6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>
        <w:rPr>
          <w:rFonts w:cs="Times New Roman"/>
        </w:rPr>
      </w:rPr>
    </w:lvl>
  </w:abstractNum>
  <w:abstractNum w:abstractNumId="7">
    <w:multiLevelType w:val="singleLevel"/>
    <w:name w:val="Bullet 7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>
        <w:rPr>
          <w:rFonts w:cs="Times New Roman"/>
        </w:rPr>
      </w:rPr>
    </w:lvl>
  </w:abstractNum>
  <w:abstractNum w:abstractNumId="8">
    <w:multiLevelType w:val="singleLevel"/>
    <w:name w:val="Bullet 8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9">
    <w:multiLevelType w:val="singleLevel"/>
    <w:name w:val="Bullet 9"/>
    <w:lvl w:ilvl="0">
      <w:start w:val="3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0">
    <w:multiLevelType w:val="singleLevel"/>
    <w:name w:val="Bullet 10"/>
    <w:lvl w:ilvl="0">
      <w:start w:val="1"/>
      <w:numFmt w:val="lowerLetter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1">
    <w:multiLevelType w:val="singleLevel"/>
    <w:name w:val="Bullet 11"/>
    <w:lvl w:ilvl="0">
      <w:start w:val="1"/>
      <w:numFmt w:val="lowerRoman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2">
    <w:multiLevelType w:val="singleLevel"/>
    <w:name w:val="Bullet 12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Иллюстрация" w:pos="below" w:numFmt="decimal"/>
    <w:caption w:name="Картинка" w:pos="below" w:numFmt="decimal"/>
  </w:captions>
  <w:drawingGridHorizontalSpacing w:val="120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5121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19"/>
    <w:tmLastPosCaret>
      <w:tmLastPosPgfIdx w:val="0"/>
      <w:tmLastPosIdx w:val="12"/>
    </w:tmLastPosCaret>
    <w:tmLastPosAnchor>
      <w:tmLastPosPgfIdx w:val="0"/>
      <w:tmLastPosIdx w:val="0"/>
    </w:tmLastPosAnchor>
    <w:tmLastPosTblRect w:left="0" w:top="0" w:right="0" w:bottom="0"/>
  </w:tmLastPos>
  <w:tmAppRevision w:date="1653542666" w:val="73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1">
    <w:name w:val="heading 1"/>
    <w:qFormat/>
    <w:basedOn w:val=""/>
    <w:next w:val=""/>
    <w:pPr>
      <w:spacing w:before="108" w:after="108"/>
      <w:jc w:val="center"/>
      <w:outlineLvl w:val="0"/>
      <w:widowControl w:val="0"/>
    </w:pPr>
    <w:rPr>
      <w:rFonts w:ascii="Times New Roman CYR" w:hAnsi="Times New Roman CYR" w:cs="Times New Roman CYR"/>
      <w:b/>
      <w:bCs/>
      <w:color w:val="26282f"/>
    </w:rPr>
  </w:style>
  <w:style w:type="paragraph" w:styleId="">
    <w:name w:val="Balloon Text"/>
    <w:qFormat/>
    <w:basedOn w:val=""/>
    <w:rPr>
      <w:rFonts w:ascii="Tahoma" w:hAnsi="Tahoma" w:cs="Tahoma"/>
      <w:sz w:val="16"/>
      <w:szCs w:val="16"/>
    </w:rPr>
  </w:style>
  <w:style w:type="paragraph" w:styleId="">
    <w:name w:val="Head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">
    <w:name w:val="Foot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2">
    <w:name w:val="Body Text Indent 2"/>
    <w:qFormat/>
    <w:basedOn w:val=""/>
    <w:pPr>
      <w:ind w:left="283"/>
      <w:spacing w:after="120" w:line="480" w:lineRule="auto"/>
    </w:pPr>
  </w:style>
  <w:style w:type="paragraph" w:styleId="ConsPlusNormal" w:customStyle="1">
    <w:name w:val="ConsPlusNormal"/>
    <w:qFormat/>
    <w:pPr>
      <w:widowControl w:val="0"/>
    </w:pPr>
    <w:rPr>
      <w:rFonts w:ascii="Calibri" w:hAnsi="Calibri" w:cs="Calibri"/>
      <w:sz w:val="22"/>
      <w:szCs w:val="20"/>
    </w:rPr>
  </w:style>
  <w:style w:type="paragraph" w:styleId="2">
    <w:name w:val="Body Text 2"/>
    <w:qFormat/>
    <w:basedOn w:val=""/>
    <w:pPr>
      <w:spacing w:after="120" w:line="480" w:lineRule="auto"/>
    </w:pPr>
  </w:style>
  <w:style w:type="paragraph" w:styleId="Oaeno" w:customStyle="1">
    <w:name w:val="Oaeno"/>
    <w:qFormat/>
    <w:basedOn w:val=""/>
    <w:pPr>
      <w:widowControl w:val="0"/>
    </w:pPr>
    <w:rPr>
      <w:rFonts w:ascii="Courier New" w:hAnsi="Courier New"/>
      <w:sz w:val="20"/>
      <w:szCs w:val="20"/>
    </w:rPr>
  </w:style>
  <w:style w:type="paragraph" w:styleId="()">
    <w:name w:val="Normal (Web)"/>
    <w:qFormat/>
    <w:basedOn w:val=""/>
    <w:pPr>
      <w:spacing w:before="100" w:after="100" w:beforeAutospacing="1" w:afterAutospacing="1"/>
    </w:pPr>
  </w:style>
  <w:style w:type="paragraph" w:styleId="" w:customStyle="1">
    <w:name w:val="Комментарий"/>
    <w:qFormat/>
    <w:basedOn w:val=""/>
    <w:next w:val=""/>
    <w:pPr>
      <w:ind w:left="170"/>
      <w:spacing w:before="75"/>
      <w:jc w:val="both"/>
      <w:widowControl w:val="0"/>
      <w:pBdr>
        <w:top w:val="nil" w:sz="0" w:space="3" w:color="000000" tmln="20, 20, 20, 0"/>
        <w:left w:val="nil" w:sz="0" w:space="3" w:color="000000" tmln="20, 20, 20, 0"/>
        <w:bottom w:val="nil" w:sz="0" w:space="3" w:color="000000" tmln="20, 20, 20, 0"/>
        <w:right w:val="nil" w:sz="0" w:space="3" w:color="000000" tmln="20, 20, 20, 0"/>
        <w:between w:val="nil" w:sz="0" w:space="0" w:color="000000" tmln="20, 20, 20, 0"/>
      </w:pBdr>
      <w:shd w:val="solid" w:color="F0F0F0" tmshd="1677721856, 0, 15790320"/>
    </w:pPr>
    <w:rPr>
      <w:rFonts w:ascii="Times New Roman CYR" w:hAnsi="Times New Roman CYR" w:cs="Times New Roman CYR"/>
      <w:color w:val="353842"/>
    </w:rPr>
  </w:style>
  <w:style w:type="character" w:styleId="" w:default="1">
    <w:name w:val="Default Paragraph Font"/>
    <w:rPr>
      <w:sz w:val="20"/>
      <w:szCs w:val="20"/>
    </w:rPr>
  </w:style>
  <w:style w:type="character" w:styleId="" w:customStyle="1">
    <w:name w:val="Верхний колонтитул Знак"/>
  </w:style>
  <w:style w:type="character" w:styleId="" w:customStyle="1">
    <w:name w:val="Нижний колонтитул Знак"/>
  </w:style>
  <w:style w:type="character" w:styleId="2" w:customStyle="1">
    <w:name w:val="Основной текст с отступом 2 Знак"/>
  </w:style>
  <w:style w:type="character" w:styleId="">
    <w:name w:val="Hyperlink"/>
    <w:rPr>
      <w:color w:val="0000ff"/>
      <w:sz w:val="20"/>
      <w:szCs w:val="20"/>
      <w:u w:color="auto" w:val="single"/>
    </w:rPr>
  </w:style>
  <w:style w:type="character" w:styleId="2" w:customStyle="1">
    <w:name w:val="Основной текст 2 Знак"/>
  </w:style>
  <w:style w:type="character" w:styleId="">
    <w:name w:val="Strong"/>
    <w:rPr>
      <w:b/>
      <w:sz w:val="20"/>
      <w:szCs w:val="20"/>
    </w:rPr>
  </w:style>
  <w:style w:type="character" w:styleId="1" w:customStyle="1">
    <w:name w:val="Заголовок 1 Знак"/>
    <w:rPr>
      <w:rFonts w:ascii="Times New Roman CYR" w:hAnsi="Times New Roman CYR" w:cs="Times New Roman CYR"/>
      <w:b/>
      <w:color w:val="26282f"/>
    </w:rPr>
  </w:style>
  <w:style w:type="character" w:styleId="">
    <w:name w:val="FollowedHyperlink"/>
    <w:rPr>
      <w:color w:val="800080"/>
      <w:sz w:val="20"/>
      <w:szCs w:val="20"/>
      <w:u w:color="auto" w:val="single"/>
    </w:rPr>
  </w:style>
  <w:style w:type="character" w:styleId="" w:customStyle="1">
    <w:name w:val="Цветовое выделение"/>
    <w:rPr>
      <w:b/>
      <w:color w:val="26282f"/>
      <w:sz w:val="20"/>
      <w:szCs w:val="20"/>
    </w:rPr>
  </w:style>
  <w:style w:type="character" w:styleId="" w:customStyle="1">
    <w:name w:val="Гипертекстовая ссылка"/>
    <w:rPr>
      <w:color w:val="106bbe"/>
      <w:sz w:val="20"/>
      <w:szCs w:val="20"/>
    </w:rPr>
  </w:style>
  <w:style w:type="character" w:styleId="copy_target" w:customStyle="1">
    <w:name w:val="copy_target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1">
    <w:name w:val="heading 1"/>
    <w:qFormat/>
    <w:basedOn w:val=""/>
    <w:next w:val=""/>
    <w:pPr>
      <w:spacing w:before="108" w:after="108"/>
      <w:jc w:val="center"/>
      <w:outlineLvl w:val="0"/>
      <w:widowControl w:val="0"/>
    </w:pPr>
    <w:rPr>
      <w:rFonts w:ascii="Times New Roman CYR" w:hAnsi="Times New Roman CYR" w:cs="Times New Roman CYR"/>
      <w:b/>
      <w:bCs/>
      <w:color w:val="26282f"/>
    </w:rPr>
  </w:style>
  <w:style w:type="paragraph" w:styleId="">
    <w:name w:val="Balloon Text"/>
    <w:qFormat/>
    <w:basedOn w:val=""/>
    <w:rPr>
      <w:rFonts w:ascii="Tahoma" w:hAnsi="Tahoma" w:cs="Tahoma"/>
      <w:sz w:val="16"/>
      <w:szCs w:val="16"/>
    </w:rPr>
  </w:style>
  <w:style w:type="paragraph" w:styleId="">
    <w:name w:val="Head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">
    <w:name w:val="Foot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2">
    <w:name w:val="Body Text Indent 2"/>
    <w:qFormat/>
    <w:basedOn w:val=""/>
    <w:pPr>
      <w:ind w:left="283"/>
      <w:spacing w:after="120" w:line="480" w:lineRule="auto"/>
    </w:pPr>
  </w:style>
  <w:style w:type="paragraph" w:styleId="ConsPlusNormal" w:customStyle="1">
    <w:name w:val="ConsPlusNormal"/>
    <w:qFormat/>
    <w:pPr>
      <w:widowControl w:val="0"/>
    </w:pPr>
    <w:rPr>
      <w:rFonts w:ascii="Calibri" w:hAnsi="Calibri" w:cs="Calibri"/>
      <w:sz w:val="22"/>
      <w:szCs w:val="20"/>
    </w:rPr>
  </w:style>
  <w:style w:type="paragraph" w:styleId="2">
    <w:name w:val="Body Text 2"/>
    <w:qFormat/>
    <w:basedOn w:val=""/>
    <w:pPr>
      <w:spacing w:after="120" w:line="480" w:lineRule="auto"/>
    </w:pPr>
  </w:style>
  <w:style w:type="paragraph" w:styleId="Oaeno" w:customStyle="1">
    <w:name w:val="Oaeno"/>
    <w:qFormat/>
    <w:basedOn w:val=""/>
    <w:pPr>
      <w:widowControl w:val="0"/>
    </w:pPr>
    <w:rPr>
      <w:rFonts w:ascii="Courier New" w:hAnsi="Courier New"/>
      <w:sz w:val="20"/>
      <w:szCs w:val="20"/>
    </w:rPr>
  </w:style>
  <w:style w:type="paragraph" w:styleId="()">
    <w:name w:val="Normal (Web)"/>
    <w:qFormat/>
    <w:basedOn w:val=""/>
    <w:pPr>
      <w:spacing w:before="100" w:after="100" w:beforeAutospacing="1" w:afterAutospacing="1"/>
    </w:pPr>
  </w:style>
  <w:style w:type="paragraph" w:styleId="" w:customStyle="1">
    <w:name w:val="Комментарий"/>
    <w:qFormat/>
    <w:basedOn w:val=""/>
    <w:next w:val=""/>
    <w:pPr>
      <w:ind w:left="170"/>
      <w:spacing w:before="75"/>
      <w:jc w:val="both"/>
      <w:widowControl w:val="0"/>
      <w:pBdr>
        <w:top w:val="nil" w:sz="0" w:space="3" w:color="000000" tmln="20, 20, 20, 0"/>
        <w:left w:val="nil" w:sz="0" w:space="3" w:color="000000" tmln="20, 20, 20, 0"/>
        <w:bottom w:val="nil" w:sz="0" w:space="3" w:color="000000" tmln="20, 20, 20, 0"/>
        <w:right w:val="nil" w:sz="0" w:space="3" w:color="000000" tmln="20, 20, 20, 0"/>
        <w:between w:val="nil" w:sz="0" w:space="0" w:color="000000" tmln="20, 20, 20, 0"/>
      </w:pBdr>
      <w:shd w:val="solid" w:color="F0F0F0" tmshd="1677721856, 0, 15790320"/>
    </w:pPr>
    <w:rPr>
      <w:rFonts w:ascii="Times New Roman CYR" w:hAnsi="Times New Roman CYR" w:cs="Times New Roman CYR"/>
      <w:color w:val="353842"/>
    </w:rPr>
  </w:style>
  <w:style w:type="character" w:styleId="" w:default="1">
    <w:name w:val="Default Paragraph Font"/>
    <w:rPr>
      <w:sz w:val="20"/>
      <w:szCs w:val="20"/>
    </w:rPr>
  </w:style>
  <w:style w:type="character" w:styleId="" w:customStyle="1">
    <w:name w:val="Верхний колонтитул Знак"/>
  </w:style>
  <w:style w:type="character" w:styleId="" w:customStyle="1">
    <w:name w:val="Нижний колонтитул Знак"/>
  </w:style>
  <w:style w:type="character" w:styleId="2" w:customStyle="1">
    <w:name w:val="Основной текст с отступом 2 Знак"/>
  </w:style>
  <w:style w:type="character" w:styleId="">
    <w:name w:val="Hyperlink"/>
    <w:rPr>
      <w:color w:val="0000ff"/>
      <w:sz w:val="20"/>
      <w:szCs w:val="20"/>
      <w:u w:color="auto" w:val="single"/>
    </w:rPr>
  </w:style>
  <w:style w:type="character" w:styleId="2" w:customStyle="1">
    <w:name w:val="Основной текст 2 Знак"/>
  </w:style>
  <w:style w:type="character" w:styleId="">
    <w:name w:val="Strong"/>
    <w:rPr>
      <w:b/>
      <w:sz w:val="20"/>
      <w:szCs w:val="20"/>
    </w:rPr>
  </w:style>
  <w:style w:type="character" w:styleId="1" w:customStyle="1">
    <w:name w:val="Заголовок 1 Знак"/>
    <w:rPr>
      <w:rFonts w:ascii="Times New Roman CYR" w:hAnsi="Times New Roman CYR" w:cs="Times New Roman CYR"/>
      <w:b/>
      <w:color w:val="26282f"/>
    </w:rPr>
  </w:style>
  <w:style w:type="character" w:styleId="">
    <w:name w:val="FollowedHyperlink"/>
    <w:rPr>
      <w:color w:val="800080"/>
      <w:sz w:val="20"/>
      <w:szCs w:val="20"/>
      <w:u w:color="auto" w:val="single"/>
    </w:rPr>
  </w:style>
  <w:style w:type="character" w:styleId="" w:customStyle="1">
    <w:name w:val="Цветовое выделение"/>
    <w:rPr>
      <w:b/>
      <w:color w:val="26282f"/>
      <w:sz w:val="20"/>
      <w:szCs w:val="20"/>
    </w:rPr>
  </w:style>
  <w:style w:type="character" w:styleId="" w:customStyle="1">
    <w:name w:val="Гипертекстовая ссылка"/>
    <w:rPr>
      <w:color w:val="106bbe"/>
      <w:sz w:val="20"/>
      <w:szCs w:val="20"/>
    </w:rPr>
  </w:style>
  <w:style w:type="character" w:styleId="copy_target" w:customStyle="1">
    <w:name w:val="copy_target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Relationship Id="rId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Times New Roman"/>
        <a:cs typeface="Times New Roman CYR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2016 rev.733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Сапркыкина</dc:creator>
  <cp:keywords/>
  <dc:description/>
  <cp:lastModifiedBy/>
  <cp:revision>7</cp:revision>
  <cp:lastPrinted>2022-05-06T10:37:00Z</cp:lastPrinted>
  <dcterms:created xsi:type="dcterms:W3CDTF">2022-05-04T12:34:00Z</dcterms:created>
  <dcterms:modified xsi:type="dcterms:W3CDTF">2022-05-26T08:24:26Z</dcterms:modified>
</cp:coreProperties>
</file>